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ind w:firstLine="360"/>
      </w:pPr>
      <w:r>
        <w:rPr>
          <w:b/>
        </w:rPr>
        <w:t>1</w:t>
        <w:t xml:space="preserve">.  </w:t>
      </w:r>
      <w:r>
        <w:rPr>
          <w:b/>
        </w:rPr>
        <w:t xml:space="preserve">Client.</w:t>
        <w:t xml:space="preserve"> </w:t>
      </w:r>
      <w:r>
        <w:t xml:space="preserve"> </w:t>
      </w:r>
      <w:r>
        <w:t xml:space="preserve">"Client" means a person who receives services from a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 situation, physical condition, financial condition or one or more practices, methods or operations that present imminent danger of death or serious physical or mental harm to individuals served or funded by the department, including, but not limited to, imminent or actual abandonment of a facility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3</w:t>
        <w:t xml:space="preserve">.  </w:t>
      </w:r>
      <w:r>
        <w:rPr>
          <w:b/>
        </w:rPr>
        <w:t xml:space="preserve">Facility.</w:t>
        <w:t xml:space="preserve"> </w:t>
      </w:r>
      <w:r>
        <w:t xml:space="preserve"> </w:t>
      </w:r>
      <w:r>
        <w:t xml:space="preserve">"Facility" means any residential facility funded in whole or in part by the department but does not include hospitals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4</w:t>
        <w:t xml:space="preserve">.  </w:t>
      </w:r>
      <w:r>
        <w:rPr>
          <w:b/>
        </w:rPr>
        <w:t xml:space="preserve">Habitual violation.</w:t>
        <w:t xml:space="preserve"> </w:t>
      </w:r>
      <w:r>
        <w:t xml:space="preserve"> </w:t>
      </w:r>
      <w:r>
        <w:t xml:space="preserve">"Habitual violation" means a violation of state or federal law that,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Licensee.</w:t>
        <w:t xml:space="preserve"> </w:t>
      </w:r>
      <w:r>
        <w:t xml:space="preserve"> </w:t>
      </w:r>
      <w:r>
        <w:t xml:space="preserve">"Licensee" means any person or any other legal entity, other than a receiver appointed under </w:t>
      </w:r>
      <w:r>
        <w:t>section 13003</w:t>
      </w:r>
      <w:r>
        <w:t xml:space="preserve">, who is licensed or required to be licensed to operate a facility or to provide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7</w:t>
        <w:t xml:space="preserve">.  </w:t>
      </w:r>
      <w:r>
        <w:rPr>
          <w:b/>
        </w:rPr>
        <w:t xml:space="preserve">Provider.</w:t>
        <w:t xml:space="preserve"> </w:t>
      </w:r>
      <w:r>
        <w:t xml:space="preserve"> </w:t>
      </w:r>
      <w:r>
        <w:t xml:space="preserve">"Provider" means a business entity or subdivision of a business entity, whether public or private, proprietary or nonprofit, engaged in providing services licensed or funded, in whole or in part, by the department but does not include a hospital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any person who lives in and receives services or care in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9</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10</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