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an intellectual disability or autism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§9 (NEW). PL 1995, c. 560, §K82 (AMD). PL 1995, c. 560, §K83 (AFF). PL 2001, c. 354, §3 (AMD). RR 2003, c. 2, §103 (COR). PL 2011, c. 542, Pt. A,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§5004. Sexual activity with recipient of services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Sexual activity with recipient of services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§5004. SEXUAL ACTIVITY WITH RECIPIENT OF SERVICES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