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Deaf children sent to Governor Baxter State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Deaf children sent to Governor Baxter State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§2905. DEAF CHILDREN SENT TO GOVERNOR BAXTER STATE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