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100"/>
        <w:ind w:start="360"/>
        <w:ind w:firstLine="360"/>
      </w:pPr>
      <w:r>
        <w:rPr>
          <w:b/>
        </w:rPr>
        <w:t>1</w:t>
        <w:t xml:space="preserve">.  </w:t>
      </w:r>
      <w:r>
        <w:rPr>
          <w:b/>
        </w:rPr>
        <w:t xml:space="preserve">Energy savings improvement.</w:t>
        <w:t xml:space="preserve"> </w:t>
      </w:r>
      <w:r>
        <w:t xml:space="preserve"> </w:t>
      </w:r>
      <w:r>
        <w:t xml:space="preserve">"Energy savings improvement" means an improvement to qualifying property that, as determined by the trust, is new and permanently affixed to qualifying property and that:</w:t>
      </w:r>
    </w:p>
    <w:p>
      <w:pPr>
        <w:jc w:val="both"/>
        <w:spacing w:before="100" w:after="0"/>
        <w:ind w:start="720"/>
      </w:pPr>
      <w:r>
        <w:rPr/>
        <w:t>A</w:t>
        <w:t xml:space="preserve">.  </w:t>
      </w:r>
      <w:r>
        <w:rPr/>
      </w:r>
      <w:r>
        <w:t xml:space="preserve">Will result in increased energy efficiency and substantially reduced energy use and:</w:t>
      </w:r>
    </w:p>
    <w:p>
      <w:pPr>
        <w:jc w:val="both"/>
        <w:spacing w:before="100" w:after="0"/>
        <w:ind w:start="1080"/>
      </w:pPr>
      <w:r>
        <w:rPr/>
        <w:t>(</w:t>
        <w:t>1</w:t>
        <w:t xml:space="preserve">)  </w:t>
      </w:r>
      <w:r>
        <w:rPr/>
      </w:r>
      <w:r>
        <w:t xml:space="preserve">Meets or exceeds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Involves weatherization of residential,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Involves a renewable energy installation, an electric thermal storage system or any heating equipment that meets or exceeds standards established or approved by the trust.</w:t>
      </w:r>
      <w:r>
        <w:t xml:space="preserve">  </w:t>
      </w:r>
      <w:r xmlns:wp="http://schemas.openxmlformats.org/drawingml/2010/wordprocessingDrawing" xmlns:w15="http://schemas.microsoft.com/office/word/2012/wordml">
        <w:rPr>
          <w:rFonts w:ascii="Arial" w:hAnsi="Arial" w:cs="Arial"/>
          <w:sz w:val="22"/>
          <w:szCs w:val="22"/>
        </w:rPr>
        <w:t xml:space="preserve">[PL 2011, c. 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84, §1 (AMD).]</w:t>
      </w:r>
    </w:p>
    <w:p>
      <w:pPr>
        <w:jc w:val="both"/>
        <w:spacing w:before="100" w:after="0"/>
        <w:ind w:start="360"/>
        <w:ind w:firstLine="360"/>
      </w:pPr>
      <w:r>
        <w:rPr>
          <w:b/>
        </w:rPr>
        <w:t>2</w:t>
        <w:t xml:space="preserve">.  </w:t>
      </w:r>
      <w:r>
        <w:rPr>
          <w:b/>
        </w:rPr>
        <w:t xml:space="preserve">PACE agreement.</w:t>
        <w:t xml:space="preserve"> </w:t>
      </w:r>
      <w:r>
        <w:t xml:space="preserve"> </w:t>
      </w:r>
      <w:r>
        <w:t xml:space="preserve">"PACE agreement" means an agreement that authorizes the creation of a PACE mortgage on qualifying property and that is approved in writing by all owners of the qualifying property at the time of the agreement, other than mortgage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PACE assessment.</w:t>
        <w:t xml:space="preserve"> </w:t>
      </w:r>
      <w:r>
        <w:t xml:space="preserve"> </w:t>
      </w:r>
      <w:r>
        <w:t xml:space="preserve">"PACE assessment" means an assessment made against qualifying property to repay a PACE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PACE mortgage.</w:t>
        <w:t xml:space="preserve"> </w:t>
      </w:r>
      <w:r>
        <w:t xml:space="preserve"> </w:t>
      </w:r>
      <w:r>
        <w:t xml:space="preserve">"PACE mortgage" means a mortgage securing a loan made pursuant to a PACE program to fund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PACE ordinance.</w:t>
        <w:t xml:space="preserve"> </w:t>
      </w:r>
      <w:r>
        <w:t xml:space="preserve"> </w:t>
      </w:r>
      <w:r>
        <w:t xml:space="preserve">"PACE ordinance" means an ordinance adopted by the legislative body of a municipality for the purpose of participating in a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PACE program.</w:t>
        <w:t xml:space="preserve"> </w:t>
      </w:r>
      <w:r>
        <w:t xml:space="preserve"> </w:t>
      </w:r>
      <w:r>
        <w:t xml:space="preserve">"PACE program" means a program established under this chapter by the trust or a municipality under which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7</w:t>
        <w:t xml:space="preserve">.  </w:t>
      </w:r>
      <w:r>
        <w:rPr>
          <w:b/>
        </w:rPr>
        <w:t xml:space="preserve">Qualifying property.</w:t>
        <w:t xml:space="preserve"> </w:t>
      </w:r>
      <w:r>
        <w:t xml:space="preserve"> </w:t>
      </w:r>
      <w:r>
        <w:t xml:space="preserve">"Qualifying property" means real property located in a municipality that participates in a PACE program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8</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biomass systems including but not limited to masonry stoves and wood pellet systems, landfill gas to energy systems, geothermal systems, wind systems and any other systems eligible for funding under federal Qualified Energy Conservation Bonds or federal Clean Renewable Energy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157, §1 (AMD).]</w:t>
      </w:r>
    </w:p>
    <w:p>
      <w:pPr>
        <w:jc w:val="both"/>
        <w:spacing w:before="100" w:after="0"/>
        <w:ind w:start="360"/>
        <w:ind w:firstLine="360"/>
      </w:pPr>
      <w:r>
        <w:rPr>
          <w:b/>
        </w:rPr>
        <w:t>9</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84, §1 (AMD). PL 2013, c. 157,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