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3, 4 (AMD). PL 2023, c. 22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3.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