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§5101-C. Preservation of financial viability of Casco Bay Island Transit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§5101-C. Preservation of financial viability of Casco Bay Island Transit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§5101-C. PRESERVATION OF FINANCIAL VIABILITY OF CASCO BAY ISLAND TRANSIT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