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Emergency interruption of service for law enforcement purposes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"Critical incident" means a situation in which there is probable cause to believe that a person is holding a hostage while committing a crime or who is barricaded and resisting apprehension through the use or threatened use of force.</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B</w:t>
        <w:t xml:space="preserve">.  </w:t>
      </w:r>
      <w:r>
        <w:rPr/>
      </w:r>
      <w:r>
        <w:t xml:space="preserve">"Commanding law enforcement officer" means a law enforcement officer who has jurisdiction and is in charge at a critical incident.</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w:t>
      </w:r>
    </w:p>
    <w:p>
      <w:pPr>
        <w:jc w:val="both"/>
        <w:spacing w:before="100" w:after="0"/>
        <w:ind w:start="360"/>
        <w:ind w:firstLine="360"/>
      </w:pPr>
      <w:r>
        <w:rPr>
          <w:b/>
        </w:rPr>
        <w:t>2</w:t>
        <w:t xml:space="preserve">.  </w:t>
      </w:r>
      <w:r>
        <w:rPr>
          <w:b/>
        </w:rPr>
        <w:t xml:space="preserve">Order.</w:t>
        <w:t xml:space="preserve"> </w:t>
      </w:r>
      <w:r>
        <w:t xml:space="preserve"> </w:t>
      </w:r>
      <w:r>
        <w:t xml:space="preserve">The commanding law enforcement officer at a critical incident may order a previously designated telephone utility security employee to arrange to cut, reroute or divert telephone lines for the purpose of preventing telephone communication by a suspected person with a person other than a law enforcement officer or a person authorized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w:pPr>
        <w:jc w:val="both"/>
        <w:spacing w:before="100" w:after="0"/>
        <w:ind w:start="360"/>
        <w:ind w:firstLine="360"/>
      </w:pPr>
      <w:r>
        <w:rPr>
          <w:b/>
        </w:rPr>
        <w:t>3</w:t>
        <w:t xml:space="preserve">.  </w:t>
      </w:r>
      <w:r>
        <w:rPr>
          <w:b/>
        </w:rPr>
        <w:t xml:space="preserve">Security employee designation.</w:t>
        <w:t xml:space="preserve"> </w:t>
      </w:r>
      <w:r>
        <w:t xml:space="preserve"> </w:t>
      </w:r>
      <w:r>
        <w:t xml:space="preserve">A telephone utility shall designate a security employee and an alternate security employee to provide required assistance to law enforcement officers involved in a critical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 PL 1993, c. 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§7507. Emergency interruption of service for law enforcement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Emergency interruption of service for law enforcement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§7507. EMERGENCY INTERRUPTION OF SERVICE FOR LAW ENFORCEMENT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