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909</w:t>
      </w:r>
    </w:p>
    <w:p>
      <w:pPr>
        <w:jc w:val="center"/>
        <w:ind w:start="360"/>
        <w:spacing w:before="300" w:after="300"/>
      </w:pPr>
      <w:r>
        <w:rPr>
          <w:b/>
        </w:rPr>
        <w:t xml:space="preserve">1987 TAX REBATE ACT</w:t>
      </w:r>
    </w:p>
    <w:p>
      <w:pPr>
        <w:jc w:val="center"/>
        <w:ind w:start="360"/>
        <w:spacing w:before="300" w:after="300"/>
      </w:pPr>
      <w:r>
        <w:rPr>
          <w:b/>
        </w:rPr>
        <w:t>(REPEALED)</w:t>
      </w:r>
    </w:p>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6302</w:t>
        <w:t xml:space="preserve">.  </w:t>
      </w:r>
      <w:r>
        <w:rPr>
          <w:b/>
        </w:rPr>
        <w:t xml:space="preserve">Rebate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1987, c. 876, §6 (AMD). PL 1995, c. 281, §38 (RP). </w:t>
      </w:r>
    </w:p>
    <w:p>
      <w:pPr>
        <w:jc w:val="both"/>
        <w:spacing w:before="100" w:after="100"/>
        <w:ind w:start="1080" w:hanging="720"/>
      </w:pPr>
      <w:r>
        <w:rPr>
          <w:b/>
        </w:rPr>
        <w:t>§</w:t>
        <w:t>6303</w:t>
        <w:t xml:space="preserve">.  </w:t>
      </w:r>
      <w:r>
        <w:rPr>
          <w:b/>
        </w:rPr>
        <w:t xml:space="preserve">Rebate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jc w:val="both"/>
        <w:spacing w:before="100" w:after="100"/>
        <w:ind w:start="1080" w:hanging="720"/>
      </w:pPr>
      <w:r>
        <w:rPr>
          <w:b/>
        </w:rPr>
        <w:t>§</w:t>
        <w:t>6304</w:t>
        <w:t xml:space="preserve">.  </w:t>
      </w:r>
      <w:r>
        <w:rPr>
          <w:b/>
        </w:rPr>
        <w:t xml:space="preserve">Returns processed after July 1, 1988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909. 1987 TAX REBATE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909. 1987 TAX REBATE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909. 1987 TAX REBATE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