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§29 (AMD). PL 1995, c. 271, §12 (AMD). PL 2005, c. 218,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§3234. Misappropriation of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§3234. Misappropriation of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§3234. MISAPPROPRIATION OF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