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Annual adjustment of tax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§8 (NEW). PL 2007, c. 306, §9 (AMD). PL 2007, c. 650, §3 (AMD). PL 2009, c. 413, Pt. W, §§4, 5 (AMD). PL 2009, c. 413, Pt. W, §6 (AFF). PL 2009, c. 434, §§59, 60 (AMD). PL 2009, c. 652, Pt. B, §10 (AMD). PL 2011, c. 392, Pt. C, §1 (AMD). MRSA T. 36 §3321,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§3321. Annual adjustment of tax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Annual adjustment of tax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§3321. ANNUAL ADJUSTMENT OF TAX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