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§4312-B. Maine Blueberry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§4312-B. Maine Blueberry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§4312-B. MAINE BLUEBERRY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