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 §5 (NEW). MRSA T. 36 §4773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