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4821</w:t>
        <w:t xml:space="preserve">.  </w:t>
      </w:r>
      <w:r>
        <w:rPr>
          <w:b/>
        </w:rPr>
        <w:t xml:space="preserve">Referendum requirement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§32 (NEW). PL 1999, c. 678, §3 (AMD). PL 2001, c. 396, §33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§4821. Referendum requirement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§4821. Referendum requirement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§4821. REFERENDUM REQUIREMENT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