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§5192. NONRESIDENT PARTNER --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