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6146</w:t>
        <w:t xml:space="preserve">.  </w:t>
      </w:r>
      <w:r>
        <w:rPr>
          <w:b/>
        </w:rPr>
        <w:t xml:space="preserve">Appeals</w:t>
      </w:r>
    </w:p>
    <w:p>
      <w:pPr>
        <w:jc w:val="both"/>
        <w:spacing w:before="100" w:after="100"/>
        <w:ind w:start="360"/>
      </w:pPr>
      <w:r>
        <w:rPr>
          <w:b/>
        </w:rPr>
        <w:t>(REALLOCATED FROM TITLE 36, SECTION 6151)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721, §2 (NEW). PL 1979, c. 127, §203 (RAL). PL 1981, c. 706, §40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§6146.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§6146.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§6146.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