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§6258. Annual notice to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§6258. Annual notice to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§6258. ANNUAL NOTICE TO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