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1989, c. 753, §5 (AMD).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