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§704. DELINQUENT ASSESSORS;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