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w:t>
        <w:t xml:space="preserve">.  </w:t>
      </w:r>
      <w:r>
        <w:rPr>
          <w:b/>
        </w:rPr>
        <w:t xml:space="preserve">Receipts for taxes</w:t>
      </w:r>
    </w:p>
    <w:p>
      <w:pPr>
        <w:jc w:val="both"/>
        <w:spacing w:before="100" w:after="100"/>
        <w:ind w:start="360"/>
        <w:ind w:firstLine="360"/>
      </w:pPr>
      <w:r>
        <w:rPr/>
      </w:r>
      <w:r>
        <w:rPr/>
      </w:r>
      <w:r>
        <w:t xml:space="preserve">When a tax is paid to a tax collector, he shall prepare a receipt for each payment; and upon reasonable request therefor, shall furnish a copy of such receipt to the taxpayer.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§757. Receipts for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 Receipts for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§757. RECEIPTS FOR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