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State equipment; obsolete patterns may be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§412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§1057. State equipment; obsolete patterns may be issued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State equipment; obsolete patterns may be issued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§1057. STATE EQUIPMENT; OBSOLETE PATTERNS MAY BE ISSUED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