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NUCLEAR WASTE ACTIVITY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jc w:val="both"/>
        <w:spacing w:before="100" w:after="100"/>
        <w:ind w:start="1080" w:hanging="720"/>
      </w:pPr>
      <w:r>
        <w:rPr>
          <w:b/>
        </w:rPr>
        <w:t>§</w:t>
        <w:t>1453-A</w:t>
        <w:t xml:space="preserve">.  </w:t>
      </w:r>
      <w:r>
        <w:rPr>
          <w:b/>
        </w:rPr>
        <w:t xml:space="preserve">Advisory Commission on Radioactive Waste and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§15 (NEW). PL 1993, c. 664, §21 (AFF). PL 1995, c. 333, §§3,4 (AMD). PL 1995, c. 488, §5 (AMD). PL 1995, c. 642, §§13,14 (AMD). PL 1997, c. 700, §§2-8 (AMD). PL 1999, c. 366, §2 (AMD). PL 1999, c. 585, §§2,3 (AMD). PL 2003, c. 689, §§B6,7 (REV). MRSA T. 38 §1453-A, sub-7 (RP). </w:t>
      </w:r>
    </w:p>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jc w:val="center"/>
        <w:ind w:start="360"/>
        <w:spacing w:before="300" w:after="300"/>
      </w:pPr>
      <w:r>
        <w:rPr>
          <w:b/>
        </w:rPr>
        <w:t>SUBCHAPTER</w:t>
        <w:t xml:space="preserve"> </w:t>
        <w:t>2</w:t>
      </w:r>
    </w:p>
    <w:p>
      <w:pPr>
        <w:jc w:val="center"/>
        <w:ind w:start="360"/>
        <w:spacing w:before="300" w:after="300"/>
      </w:pPr>
      <w:r>
        <w:rPr>
          <w:b/>
        </w:rPr>
        <w:t xml:space="preserve">HIGH-LEVEL RADIOACTIVE WASTE</w:t>
      </w:r>
    </w:p>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jc w:val="center"/>
        <w:ind w:start="360"/>
        <w:spacing w:before="300" w:after="300"/>
      </w:pPr>
      <w:r>
        <w:rPr>
          <w:b/>
        </w:rPr>
        <w:t>SUBCHAPTER</w:t>
        <w:t xml:space="preserve"> </w:t>
        <w:t>3</w:t>
      </w:r>
    </w:p>
    <w:p>
      <w:pPr>
        <w:jc w:val="center"/>
        <w:ind w:start="360"/>
        <w:spacing w:before="300" w:after="300"/>
      </w:pPr>
      <w:r>
        <w:rPr>
          <w:b/>
        </w:rPr>
        <w:t xml:space="preserve">LOW-LEVEL RADIOACTIVE WASTE</w:t>
      </w:r>
    </w:p>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jc w:val="both"/>
        <w:spacing w:before="100" w:after="100"/>
        <w:ind w:start="1080" w:hanging="720"/>
      </w:pPr>
      <w:r>
        <w:rPr>
          <w:b/>
        </w:rPr>
        <w:t>§</w:t>
        <w:t>1477</w:t>
        <w:t xml:space="preserve">.  </w:t>
      </w:r>
      <w:r>
        <w:rPr>
          <w:b/>
        </w:rPr>
        <w:t xml:space="preserve">Low-level Waste Siting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PL 1985, c. 309, §8 (RP). </w:t>
      </w:r>
    </w:p>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jc w:val="center"/>
        <w:ind w:start="360"/>
        <w:spacing w:before="300" w:after="300"/>
      </w:pPr>
      <w:r>
        <w:rPr>
          <w:b/>
        </w:rPr>
        <w:t>SUBCHAPTER</w:t>
        <w:t xml:space="preserve"> </w:t>
        <w:t>3-A</w:t>
      </w:r>
    </w:p>
    <w:p>
      <w:pPr>
        <w:jc w:val="center"/>
        <w:ind w:start="360"/>
        <w:spacing w:before="300" w:after="300"/>
      </w:pPr>
      <w:r>
        <w:rPr>
          <w:b/>
        </w:rPr>
        <w:t xml:space="preserve">LOW-LEVEL RADIOACTIVE WASTE DISPOSAL</w:t>
      </w:r>
    </w:p>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jc w:val="center"/>
        <w:ind w:start="360"/>
        <w:spacing w:before="300" w:after="300"/>
      </w:pPr>
      <w:r>
        <w:rPr>
          <w:b/>
        </w:rPr>
        <w:t>SUBCHAPTER</w:t>
        <w:t xml:space="preserve"> </w:t>
        <w:t>4</w:t>
      </w:r>
    </w:p>
    <w:p>
      <w:pPr>
        <w:jc w:val="center"/>
        <w:ind w:start="360"/>
        <w:spacing w:before="300" w:after="300"/>
      </w:pPr>
      <w:r>
        <w:rPr>
          <w:b/>
        </w:rPr>
        <w:t xml:space="preserve">WASTE DISPOSAL</w:t>
      </w:r>
    </w:p>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14-A. NUCLEAR WASTE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