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20-B</w:t>
      </w:r>
    </w:p>
    <w:p>
      <w:pPr>
        <w:jc w:val="center"/>
        <w:ind w:start="360"/>
        <w:spacing w:before="300" w:after="300"/>
      </w:pPr>
      <w:r>
        <w:rPr>
          <w:b/>
        </w:rPr>
        <w:t xml:space="preserve">INVASIVE AQUATIC PLANTS AND NUISANCE SPECIES CONTROL</w:t>
      </w:r>
    </w:p>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20-B. INVASIVE AQUATIC PLANTS AND NUISANCE SPECIES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20-B. INVASIVE AQUATIC PLANTS AND NUISANCE SPECIES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