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§227 (AMD). PL 1983, c. 566, §14 (AMD). PL 1983, c. 743, §10 (AMD). PL 1985, c. 746, §18 (AMD). PL 1987, c. 192, §10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