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§28 (AMD). PL 1983, c. 566, §30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