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465 (NEW). PL 1981, c. 470, §A168 (AMD). PL 1983, c. 458,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