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1977, c. 694, §11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§1157.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§1157.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