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§6-A. Active Retired Justice of Supreme Judicial Court to sit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Active Retired Justice of Supreme Judicial Court to sit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§6-A. ACTIVE RETIRED JUSTICE OF SUPREME JUDICIAL COURT TO SIT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