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COMMISSION ON DRUG ABUSE</w:t>
      </w:r>
    </w:p>
    <w:p>
      <w:pPr>
        <w:jc w:val="center"/>
        <w:ind w:start="360"/>
        <w:spacing w:before="300" w:after="300"/>
      </w:pPr>
      <w:r>
        <w:rPr>
          <w:b/>
        </w:rPr>
        <w:t>(REPEALED)</w:t>
      </w:r>
    </w:p>
    <w:p>
      <w:pPr>
        <w:jc w:val="both"/>
        <w:spacing w:before="100" w:after="100"/>
        <w:ind w:start="1080" w:hanging="720"/>
      </w:pPr>
      <w:r>
        <w:rPr>
          <w:b/>
        </w:rPr>
        <w:t>§</w:t>
        <w:t>3361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3362</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PL 1973, c. 571, §6 (AMD). </w:t>
      </w:r>
    </w:p>
    <w:p>
      <w:pPr>
        <w:jc w:val="both"/>
        <w:spacing w:before="100" w:after="100"/>
        <w:ind w:start="1080" w:hanging="720"/>
      </w:pPr>
      <w:r>
        <w:rPr>
          <w:b/>
        </w:rPr>
        <w:t>§</w:t>
        <w:t>3363</w:t>
        <w:t xml:space="preserve">.  </w:t>
      </w:r>
      <w:r>
        <w:rPr>
          <w:b/>
        </w:rPr>
        <w:t xml:space="preserve">Term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3364</w:t>
        <w:t xml:space="preserve">.  </w:t>
      </w:r>
      <w:r>
        <w:rPr>
          <w:b/>
        </w:rPr>
        <w:t xml:space="preserve">Assistance from other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3365</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3366</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317. COMMISSION ON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COMMISSION ON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317. COMMISSION ON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