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435</w:t>
      </w:r>
    </w:p>
    <w:p>
      <w:pPr>
        <w:jc w:val="center"/>
        <w:ind w:start="360"/>
        <w:spacing w:before="300" w:after="300"/>
      </w:pPr>
      <w:r>
        <w:rPr>
          <w:b/>
        </w:rPr>
        <w:t xml:space="preserve">MAINE HEALTH POLICY ADVISORY COUNCIL</w:t>
      </w:r>
    </w:p>
    <w:p>
      <w:pPr>
        <w:jc w:val="center"/>
        <w:ind w:start="360"/>
        <w:spacing w:before="300" w:after="300"/>
      </w:pPr>
      <w:r>
        <w:rPr>
          <w:b/>
        </w:rPr>
        <w:t>(REPEALED)</w:t>
      </w:r>
    </w:p>
    <w:p>
      <w:pPr>
        <w:jc w:val="both"/>
        <w:spacing w:before="100" w:after="100"/>
        <w:ind w:start="1080" w:hanging="720"/>
      </w:pPr>
      <w:r>
        <w:rPr>
          <w:b/>
        </w:rPr>
        <w:t>§</w:t>
        <w:t>19101</w:t>
        <w:t xml:space="preserve">.  </w:t>
      </w:r>
      <w:r>
        <w:rPr>
          <w:b/>
        </w:rPr>
        <w:t xml:space="preserve">Establishment; role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1989, c. 503, §B34 (AMD). PL 1991, c. 622, §S20 (RP). </w:t>
      </w:r>
    </w:p>
    <w:p>
      <w:pPr>
        <w:jc w:val="both"/>
        <w:spacing w:before="100" w:after="100"/>
        <w:ind w:start="1080" w:hanging="720"/>
      </w:pPr>
      <w:r>
        <w:rPr>
          <w:b/>
        </w:rPr>
        <w:t>§</w:t>
        <w:t>19102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1987, c. 816, §KK10 (AMD). PL 1991, c. 622, §S20 (RP). </w:t>
      </w:r>
    </w:p>
    <w:p>
      <w:pPr>
        <w:jc w:val="both"/>
        <w:spacing w:before="100" w:after="100"/>
        <w:ind w:start="1080" w:hanging="720"/>
      </w:pPr>
      <w:r>
        <w:rPr>
          <w:b/>
        </w:rPr>
        <w:t>§</w:t>
        <w:t>19103</w:t>
        <w:t xml:space="preserve">.  </w:t>
      </w:r>
      <w:r>
        <w:rPr>
          <w:b/>
        </w:rPr>
        <w:t xml:space="preserve">Membership; officers;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1987, c. 816, §KK11 (AMD). PL 1991, c. 622, §S20 (RP). </w:t>
      </w:r>
    </w:p>
    <w:p>
      <w:pPr>
        <w:jc w:val="both"/>
        <w:spacing w:before="100" w:after="100"/>
        <w:ind w:start="1080" w:hanging="720"/>
      </w:pPr>
      <w:r>
        <w:rPr>
          <w:b/>
        </w:rPr>
        <w:t>§</w:t>
        <w:t>19104</w:t>
        <w:t xml:space="preserve">.  </w:t>
      </w:r>
      <w:r>
        <w:rPr>
          <w:b/>
        </w:rPr>
        <w:t xml:space="preserve">Studies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1989, c. 799, §1 (AMD). PL 1991, c. 622, §S20 (RP). </w:t>
      </w:r>
    </w:p>
    <w:p>
      <w:pPr>
        <w:jc w:val="both"/>
        <w:spacing w:before="100" w:after="100"/>
        <w:ind w:start="1080" w:hanging="720"/>
      </w:pPr>
      <w:r>
        <w:rPr>
          <w:b/>
        </w:rPr>
        <w:t>§</w:t>
        <w:t>19105</w:t>
        <w:t xml:space="preserve">.  </w:t>
      </w:r>
      <w:r>
        <w:rPr>
          <w:b/>
        </w:rPr>
        <w:t xml:space="preserve">Working relationships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1991, c. 622, §S20 (RP). </w:t>
      </w:r>
    </w:p>
    <w:p>
      <w:pPr>
        <w:jc w:val="both"/>
        <w:spacing w:before="100" w:after="100"/>
        <w:ind w:start="1080" w:hanging="720"/>
      </w:pPr>
      <w:r>
        <w:rPr>
          <w:b/>
        </w:rPr>
        <w:t>§</w:t>
        <w:t>19106</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1991, c. 622, §S20 (RP). </w:t>
      </w:r>
    </w:p>
    <w:p>
      <w:pPr>
        <w:jc w:val="both"/>
        <w:spacing w:before="100" w:after="100"/>
        <w:ind w:start="1080" w:hanging="720"/>
      </w:pPr>
      <w:r>
        <w:rPr>
          <w:b/>
        </w:rPr>
        <w:t>§</w:t>
        <w:t>19107</w:t>
        <w:t xml:space="preserve">.  </w:t>
      </w:r>
      <w:r>
        <w:rPr>
          <w:b/>
        </w:rPr>
        <w:t xml:space="preserve">Public participation and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1991, c. 622, §S20 (RP). </w:t>
      </w:r>
    </w:p>
    <w:p>
      <w:pPr>
        <w:jc w:val="both"/>
        <w:spacing w:before="100" w:after="100"/>
        <w:ind w:start="1080" w:hanging="720"/>
      </w:pPr>
      <w:r>
        <w:rPr>
          <w:b/>
        </w:rPr>
        <w:t>§</w:t>
        <w:t>19108</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1989, c. 799, §2 (AMD). PL 1991, c. 622, §S20 (RP). </w:t>
      </w:r>
    </w:p>
    <w:p>
      <w:pPr>
        <w:jc w:val="both"/>
        <w:spacing w:before="100" w:after="100"/>
        <w:ind w:start="1080" w:hanging="720"/>
      </w:pPr>
      <w:r>
        <w:rPr>
          <w:b/>
        </w:rPr>
        <w:t>§</w:t>
        <w:t>19109</w:t>
        <w:t xml:space="preserve">.  </w:t>
      </w:r>
      <w:r>
        <w:rPr>
          <w:b/>
        </w:rPr>
        <w:t xml:space="preserve">Advisory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1991, c. 622, §S20 (RP). </w:t>
      </w:r>
    </w:p>
    <w:p>
      <w:pPr>
        <w:jc w:val="both"/>
        <w:spacing w:before="100" w:after="100"/>
        <w:ind w:start="1080" w:hanging="720"/>
      </w:pPr>
      <w:r>
        <w:rPr>
          <w:b/>
        </w:rPr>
        <w:t>§</w:t>
        <w:t>19110</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1989, c. 799, §3 (AMD). PL 1991, c. 622, §S20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435. MAINE HEALTH POLICY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435. MAINE HEALTH POLICY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435. MAINE HEALTH POLICY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