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Long-term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§E4 (AMD). PL 1995, c. 648, §8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§13004. Long-term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Long-term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§13004. LONG-TERM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