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17655</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§1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§6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§6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§§A70,A71 (AMD). PL 1987, c. 739, §§11,48 (AMD). PL 1991, c. 479, §1 (AMD). PL 2001, c. 181, §6 (AMD). PL 2001, c. 662,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§17655.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§17655.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§17655.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