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17761</w:t>
        <w:t xml:space="preserve">.  </w:t>
      </w:r>
      <w:r>
        <w:rPr>
          <w:b/>
        </w:rPr>
        <w:t xml:space="preserve">CETA service</w:t>
      </w:r>
    </w:p>
    <w:p>
      <w:pPr>
        <w:jc w:val="both"/>
        <w:spacing w:before="100" w:after="100"/>
        <w:ind w:start="360"/>
        <w:ind w:firstLine="360"/>
      </w:pPr>
      <w:r>
        <w:rPr>
          <w:b/>
        </w:rPr>
        <w:t>1</w:t>
        <w:t xml:space="preserve">.  </w:t>
      </w:r>
      <w:r>
        <w:rPr>
          <w:b/>
        </w:rPr>
        <w:t xml:space="preserve">Service credit allowed.</w:t>
        <w:t xml:space="preserve"> </w:t>
      </w:r>
      <w:r>
        <w:t xml:space="preserve"> </w:t>
      </w:r>
      <w:r>
        <w:t xml:space="preserve">Service credit for the period of CETA employment occurring after June 30, 1979, shall be granted to any person who, after June 30, 1979, satisfies the following conditions:</w:t>
      </w:r>
    </w:p>
    <w:p>
      <w:pPr>
        <w:jc w:val="both"/>
        <w:spacing w:before="100" w:after="0"/>
        <w:ind w:start="720"/>
      </w:pPr>
      <w:r>
        <w:rPr/>
        <w:t>A</w:t>
        <w:t xml:space="preserve">.  </w:t>
      </w:r>
      <w:r>
        <w:rPr/>
      </w:r>
      <w:r>
        <w:t xml:space="preserve">The person was a CETA employee;</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The person, within 90 days of termination of CETA employment, became a non-CETA employee of the employer;</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C</w:t>
        <w:t xml:space="preserve">.  </w:t>
      </w:r>
      <w:r>
        <w:rPr/>
      </w:r>
      <w:r>
        <w:t xml:space="preserve">The person, within 90 days of becoming a non-CETA employee, signified in writing to the retirement system the person's intention to purchase time credit under section 17707, subsection 4;</w:t>
      </w:r>
      <w:r>
        <w:t xml:space="preserve">  </w:t>
      </w:r>
      <w:r xmlns:wp="http://schemas.openxmlformats.org/drawingml/2010/wordprocessingDrawing" xmlns:w15="http://schemas.microsoft.com/office/word/2012/wordml">
        <w:rPr>
          <w:rFonts w:ascii="Arial" w:hAnsi="Arial" w:cs="Arial"/>
          <w:sz w:val="22"/>
          <w:szCs w:val="22"/>
        </w:rPr>
        <w:t xml:space="preserve">[RR 2023, c. 2, Pt. B, §105 (COR).]</w:t>
      </w:r>
    </w:p>
    <w:p>
      <w:pPr>
        <w:jc w:val="both"/>
        <w:spacing w:before="100" w:after="0"/>
        <w:ind w:start="720"/>
      </w:pPr>
      <w:r>
        <w:rPr/>
        <w:t>D</w:t>
        <w:t xml:space="preserve">.  </w:t>
      </w:r>
      <w:r>
        <w:rPr/>
      </w:r>
      <w:r>
        <w:t xml:space="preserve">The person has not received a return of any contributions made under section 17707, subsection 4 or has deposited the person's contributions within 18 months of obtaining non-CETA employment with the employer under section 17707, subsection 4; and</w:t>
      </w:r>
      <w:r>
        <w:t xml:space="preserve">  </w:t>
      </w:r>
      <w:r xmlns:wp="http://schemas.openxmlformats.org/drawingml/2010/wordprocessingDrawing" xmlns:w15="http://schemas.microsoft.com/office/word/2012/wordml">
        <w:rPr>
          <w:rFonts w:ascii="Arial" w:hAnsi="Arial" w:cs="Arial"/>
          <w:sz w:val="22"/>
          <w:szCs w:val="22"/>
        </w:rPr>
        <w:t xml:space="preserve">[RR 2023, c. 2, Pt. B, §106 (COR).]</w:t>
      </w:r>
    </w:p>
    <w:p>
      <w:pPr>
        <w:jc w:val="both"/>
        <w:spacing w:before="100" w:after="0"/>
        <w:ind w:start="720"/>
      </w:pPr>
      <w:r>
        <w:rPr/>
        <w:t>E</w:t>
        <w:t xml:space="preserve">.  </w:t>
      </w:r>
      <w:r>
        <w:rPr/>
      </w:r>
      <w:r>
        <w:t xml:space="preserve">The employer contribution required by </w:t>
      </w:r>
      <w:r>
        <w:t>section 17707, subsection 3</w:t>
      </w:r>
      <w:r>
        <w:t xml:space="preserve"> has been paid.</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§§105, 106 (COR).]</w:t>
      </w:r>
    </w:p>
    <w:p>
      <w:pPr>
        <w:jc w:val="both"/>
        <w:spacing w:before="100" w:after="0"/>
        <w:ind w:start="360"/>
        <w:ind w:firstLine="360"/>
      </w:pPr>
      <w:r>
        <w:rPr>
          <w:b/>
        </w:rPr>
        <w:t>2</w:t>
        <w:t xml:space="preserve">.  </w:t>
      </w:r>
      <w:r>
        <w:rPr>
          <w:b/>
        </w:rPr>
        <w:t xml:space="preserve">Retirement benefit effective before completion of payment.</w:t>
        <w:t xml:space="preserve"> </w:t>
      </w:r>
      <w:r>
        <w:t xml:space="preserve"> </w:t>
      </w:r>
      <w:r>
        <w:t xml:space="preserve">If any retirement benefit becomes effective before the completion of the deposit under section 17707, subsection 4, the person is entitled to credit for that portion of the person's CETA time that the amount of the deposit actually made bears to the total amount that would have been required to purchase the person's entire CETA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§107 (COR).]</w:t>
      </w:r>
    </w:p>
    <w:p>
      <w:pPr>
        <w:jc w:val="both"/>
        <w:spacing w:before="100" w:after="100"/>
        <w:ind w:start="360"/>
        <w:ind w:firstLine="360"/>
      </w:pPr>
      <w:r>
        <w:rPr>
          <w:b/>
        </w:rPr>
        <w:t>3</w:t>
        <w:t xml:space="preserve">.  </w:t>
      </w:r>
      <w:r>
        <w:rPr>
          <w:b/>
        </w:rPr>
        <w:t xml:space="preserve">Service credit allowed.</w:t>
        <w:t xml:space="preserve"> </w:t>
      </w:r>
      <w:r>
        <w:t xml:space="preserve"> </w:t>
      </w:r>
      <w:r>
        <w:t xml:space="preserve">Service credit for the period of CETA employment occurring before July 1, 1979 must be granted to any person who satisfies the following conditions:</w:t>
      </w:r>
    </w:p>
    <w:p>
      <w:pPr>
        <w:jc w:val="both"/>
        <w:spacing w:before="100" w:after="0"/>
        <w:ind w:start="720"/>
      </w:pPr>
      <w:r>
        <w:rPr/>
        <w:t>A</w:t>
        <w:t xml:space="preserve">.  </w:t>
      </w:r>
      <w:r>
        <w:rPr/>
      </w:r>
      <w:r>
        <w:t xml:space="preserve">The person was a CETA employee;</w:t>
      </w:r>
      <w:r>
        <w:t xml:space="preserve">  </w:t>
      </w:r>
      <w:r xmlns:wp="http://schemas.openxmlformats.org/drawingml/2010/wordprocessingDrawing" xmlns:w15="http://schemas.microsoft.com/office/word/2012/wordml">
        <w:rPr>
          <w:rFonts w:ascii="Arial" w:hAnsi="Arial" w:cs="Arial"/>
          <w:sz w:val="22"/>
          <w:szCs w:val="22"/>
        </w:rPr>
        <w:t xml:space="preserve">[PL 1999, c. 241, §2 (NEW).]</w:t>
      </w:r>
    </w:p>
    <w:p>
      <w:pPr>
        <w:jc w:val="both"/>
        <w:spacing w:before="100" w:after="0"/>
        <w:ind w:start="720"/>
      </w:pPr>
      <w:r>
        <w:rPr/>
        <w:t>B</w:t>
        <w:t xml:space="preserve">.  </w:t>
      </w:r>
      <w:r>
        <w:rPr/>
      </w:r>
      <w:r>
        <w:t xml:space="preserve">The person within 90 days of termination of CETA employment became a non-CETA employee of the employer; and</w:t>
      </w:r>
      <w:r>
        <w:t xml:space="preserve">  </w:t>
      </w:r>
      <w:r xmlns:wp="http://schemas.openxmlformats.org/drawingml/2010/wordprocessingDrawing" xmlns:w15="http://schemas.microsoft.com/office/word/2012/wordml">
        <w:rPr>
          <w:rFonts w:ascii="Arial" w:hAnsi="Arial" w:cs="Arial"/>
          <w:sz w:val="22"/>
          <w:szCs w:val="22"/>
        </w:rPr>
        <w:t xml:space="preserve">[PL 1999, c. 241, §2 (NEW).]</w:t>
      </w:r>
    </w:p>
    <w:p>
      <w:pPr>
        <w:jc w:val="both"/>
        <w:spacing w:before="100" w:after="0"/>
        <w:ind w:start="720"/>
      </w:pPr>
      <w:r>
        <w:rPr/>
        <w:t>C</w:t>
        <w:t xml:space="preserve">.  </w:t>
      </w:r>
      <w:r>
        <w:rPr/>
      </w:r>
      <w:r>
        <w:t xml:space="preserve">The employee contribution required by </w:t>
      </w:r>
      <w:r>
        <w:t>section 17707, subsection 4, paragraph D</w:t>
      </w:r>
      <w:r>
        <w:t xml:space="preserve"> has been paid.</w:t>
      </w:r>
      <w:r>
        <w:t xml:space="preserve">  </w:t>
      </w:r>
      <w:r xmlns:wp="http://schemas.openxmlformats.org/drawingml/2010/wordprocessingDrawing" xmlns:w15="http://schemas.microsoft.com/office/word/2012/wordml">
        <w:rPr>
          <w:rFonts w:ascii="Arial" w:hAnsi="Arial" w:cs="Arial"/>
          <w:sz w:val="22"/>
          <w:szCs w:val="22"/>
        </w:rPr>
        <w:t xml:space="preserve">[PL 1999, c. 241,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241,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1999, c. 241, §2 (AMD). RR 2023, c. 2, Pt. B, §§105-107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§17761. CETA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§17761. CETA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§17761. CETA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