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1812-C</w:t>
        <w:t xml:space="preserve">.  </w:t>
      </w:r>
      <w:r>
        <w:rPr>
          <w:b/>
        </w:rPr>
        <w:t xml:space="preserve">Use of composted and recycled organic materials and reclaimed soil and residuals</w:t>
      </w:r>
    </w:p>
    <w:p>
      <w:pPr>
        <w:jc w:val="both"/>
        <w:spacing w:before="100" w:after="100"/>
        <w:ind w:start="360"/>
        <w:ind w:firstLine="360"/>
      </w:pPr>
      <w:r>
        <w:rPr>
          <w:b/>
        </w:rPr>
        <w:t>1</w:t>
        <w:t xml:space="preserve">.  </w:t>
      </w:r>
      <w:r>
        <w:rPr>
          <w:b/>
        </w:rPr>
        <w:t xml:space="preserve">Activities.</w:t>
        <w:t xml:space="preserve"> </w:t>
      </w:r>
      <w:r>
        <w:t xml:space="preserve"> </w:t>
      </w:r>
      <w:r>
        <w:t xml:space="preserve">All state agencies shall, to the maximum extent practical and consistent with sound environmental practices, use composted and recycled organic materials and reclaimed soil and residuals in the following activities:</w:t>
      </w:r>
    </w:p>
    <w:p>
      <w:pPr>
        <w:jc w:val="both"/>
        <w:spacing w:before="100" w:after="0"/>
        <w:ind w:start="720"/>
      </w:pPr>
      <w:r>
        <w:rPr/>
        <w:t>A</w:t>
        <w:t xml:space="preserve">.  </w:t>
      </w:r>
      <w:r>
        <w:rPr/>
      </w:r>
      <w:r>
        <w:t xml:space="preserve">All land maintenance activities that are paid for by public funds;</w:t>
      </w:r>
      <w:r>
        <w:t xml:space="preserve">  </w:t>
      </w:r>
      <w:r xmlns:wp="http://schemas.openxmlformats.org/drawingml/2010/wordprocessingDrawing" xmlns:w15="http://schemas.microsoft.com/office/word/2012/wordml">
        <w:rPr>
          <w:rFonts w:ascii="Arial" w:hAnsi="Arial" w:cs="Arial"/>
          <w:sz w:val="22"/>
          <w:szCs w:val="22"/>
        </w:rPr>
        <w:t xml:space="preserve">[PL 1991, c. 374, §2 (NEW).]</w:t>
      </w:r>
    </w:p>
    <w:p>
      <w:pPr>
        <w:jc w:val="both"/>
        <w:spacing w:before="100" w:after="0"/>
        <w:ind w:start="720"/>
      </w:pPr>
      <w:r>
        <w:rPr/>
        <w:t>B</w:t>
        <w:t xml:space="preserve">.  </w:t>
      </w:r>
      <w:r>
        <w:rPr/>
      </w:r>
      <w:r>
        <w:t xml:space="preserve">All construction activities that are paid for by public funds; and</w:t>
      </w:r>
      <w:r>
        <w:t xml:space="preserve">  </w:t>
      </w:r>
      <w:r xmlns:wp="http://schemas.openxmlformats.org/drawingml/2010/wordprocessingDrawing" xmlns:w15="http://schemas.microsoft.com/office/word/2012/wordml">
        <w:rPr>
          <w:rFonts w:ascii="Arial" w:hAnsi="Arial" w:cs="Arial"/>
          <w:sz w:val="22"/>
          <w:szCs w:val="22"/>
        </w:rPr>
        <w:t xml:space="preserve">[PL 1991, c. 374, §2 (NEW).]</w:t>
      </w:r>
    </w:p>
    <w:p>
      <w:pPr>
        <w:jc w:val="both"/>
        <w:spacing w:before="100" w:after="0"/>
        <w:ind w:start="720"/>
      </w:pPr>
      <w:r>
        <w:rPr/>
        <w:t>C</w:t>
        <w:t xml:space="preserve">.  </w:t>
      </w:r>
      <w:r>
        <w:rPr/>
      </w:r>
      <w:r>
        <w:t xml:space="preserve">All land maintenance and construction activities that are awarded through grant-in-aid-programs to municipalities.</w:t>
      </w:r>
      <w:r>
        <w:t xml:space="preserve">  </w:t>
      </w:r>
      <w:r xmlns:wp="http://schemas.openxmlformats.org/drawingml/2010/wordprocessingDrawing" xmlns:w15="http://schemas.microsoft.com/office/word/2012/wordml">
        <w:rPr>
          <w:rFonts w:ascii="Arial" w:hAnsi="Arial" w:cs="Arial"/>
          <w:sz w:val="22"/>
          <w:szCs w:val="22"/>
        </w:rPr>
        <w:t xml:space="preserve">[PL 1991, c. 374,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374, §2 (NEW).]</w:t>
      </w:r>
    </w:p>
    <w:p>
      <w:pPr>
        <w:jc w:val="both"/>
        <w:spacing w:before="100" w:after="0"/>
        <w:ind w:start="360"/>
        <w:ind w:firstLine="360"/>
      </w:pPr>
      <w:r>
        <w:rPr>
          <w:b/>
        </w:rPr>
        <w:t>2</w:t>
        <w:t xml:space="preserve">.  </w:t>
      </w:r>
      <w:r>
        <w:rPr>
          <w:b/>
        </w:rPr>
        <w:t xml:space="preserve">Standards.</w:t>
        <w:t xml:space="preserve"> </w:t>
      </w:r>
      <w:r>
        <w:t xml:space="preserve"> </w:t>
      </w:r>
      <w:r>
        <w:t xml:space="preserve">The Department of Agriculture, Conservation and Forestry shall develop standards for fertilizers and soil conditioners made from different mixes of compostible wastes that could be used by state agencies involved in land preparation and improvement work.  These standards must be adopted by rule by January 1,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374, §2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§C3 (NEW). PL 1991, c. 374, §2 (RPR).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§1812-C. Use of composted and recycled organic materials and reclaimed soil and residuals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§1812-C. Use of composted and recycled organic materials and reclaimed soil and residuals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§1812-C. USE OF COMPOSTED AND RECYCLED ORGANIC MATERIALS AND RECLAIMED SOIL AND RESIDUALS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