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4</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560, §L3 (RPR). PL 1995, c. 560, §L16 (AFF). PL 2001, c. 354, §3 (AMD). PL 2003, c. 689, §B6 (REV). PL 2011, c. 657, Pt. A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4. Offi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4. Offi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4. OFFI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