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20078-A</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631, §7 (NEW). PL 1999, c. 448, §10 (AMD). PL 2011, c. 657, Pt. AA, §§53, 54 (AMD). PL 2017, c. 407, Pt. A, §46 (AMD). PL 2021, c. 560,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§20078-A.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§20078-A.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§20078-A.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