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281</w:t>
        <w:t xml:space="preserve">.  </w:t>
      </w:r>
      <w:r>
        <w:rPr>
          <w:b/>
        </w:rPr>
        <w:t xml:space="preserve">Department of Administrative and Financial Services; commissioner</w:t>
      </w:r>
    </w:p>
    <w:p>
      <w:pPr>
        <w:jc w:val="both"/>
        <w:spacing w:before="100" w:after="100"/>
        <w:ind w:start="360"/>
        <w:ind w:firstLine="360"/>
      </w:pPr>
      <w:r>
        <w:rPr/>
      </w:r>
      <w:r>
        <w:rPr/>
      </w:r>
      <w:r>
        <w:t xml:space="preserve">The Department of Administrative and Financial Services is established as the principal fiscal department of State Government and shall exercise such powers and perform such duties as are provided by law.</w:t>
      </w:r>
      <w:r>
        <w:t xml:space="preserve">  </w:t>
      </w:r>
      <w:r xmlns:wp="http://schemas.openxmlformats.org/drawingml/2010/wordprocessingDrawing" xmlns:w15="http://schemas.microsoft.com/office/word/2012/wordml">
        <w:rPr>
          <w:rFonts w:ascii="Arial" w:hAnsi="Arial" w:cs="Arial"/>
          <w:sz w:val="22"/>
          <w:szCs w:val="22"/>
        </w:rPr>
        <w:t xml:space="preserve">[PL 1991, c. 780, Pt. Y, §20 (AMD).]</w:t>
      </w:r>
    </w:p>
    <w:p>
      <w:pPr>
        <w:jc w:val="both"/>
        <w:spacing w:before="100" w:after="100"/>
        <w:ind w:start="360"/>
        <w:ind w:firstLine="360"/>
      </w:pPr>
      <w:r>
        <w:rPr/>
      </w:r>
      <w:r>
        <w:rPr/>
      </w:r>
      <w:r>
        <w:t xml:space="preserve">The department is under the supervision and control of the Commissioner of Administrative and Financial Services appointed by the Governor, subject to review by the joint standing committee of the Legislature having jurisdiction over appropriations and financial affairs and to confirmation by the Legislature. The commissioner shall serve at the pleasure of the Governor.</w:t>
      </w:r>
      <w:r>
        <w:t xml:space="preserve">  </w:t>
      </w:r>
      <w:r xmlns:wp="http://schemas.openxmlformats.org/drawingml/2010/wordprocessingDrawing" xmlns:w15="http://schemas.microsoft.com/office/word/2012/wordml">
        <w:rPr>
          <w:rFonts w:ascii="Arial" w:hAnsi="Arial" w:cs="Arial"/>
          <w:sz w:val="22"/>
          <w:szCs w:val="22"/>
        </w:rPr>
        <w:t xml:space="preserve">[PL 1991, c. 780, Pt. Y, §20 (AMD).]</w:t>
      </w:r>
    </w:p>
    <w:p>
      <w:pPr>
        <w:jc w:val="both"/>
        <w:spacing w:before="100" w:after="100"/>
        <w:ind w:start="360"/>
        <w:ind w:firstLine="360"/>
      </w:pPr>
      <w:r>
        <w:rPr/>
      </w:r>
      <w:r>
        <w:rPr/>
      </w:r>
      <w:r>
        <w:t xml:space="preserve">The department shall coordinate financial planning and programming activities of departments and agencies of the State Government for review and action by the Governor, prepare and report to the Governor and to the Legislature financial data and statistics and administer under the direction of the State Liquor and Lottery Commission the laws relating to legalized alcoholic beverages within this State.  The department consists of the bureaus and organizations referenced in </w:t>
      </w:r>
      <w:r>
        <w:t>section 947‑B</w:t>
      </w:r>
      <w:r>
        <w:t xml:space="preserve">, and the State Liquor and Lottery Commission.</w:t>
      </w:r>
      <w:r>
        <w:t xml:space="preserve">  </w:t>
      </w:r>
      <w:r xmlns:wp="http://schemas.openxmlformats.org/drawingml/2010/wordprocessingDrawing" xmlns:w15="http://schemas.microsoft.com/office/word/2012/wordml">
        <w:rPr>
          <w:rFonts w:ascii="Arial" w:hAnsi="Arial" w:cs="Arial"/>
          <w:sz w:val="22"/>
          <w:szCs w:val="22"/>
        </w:rPr>
        <w:t xml:space="preserve">[PL 1997, c. 373,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490, §1 (AMD). PL 1969, c. 504, §9 (AMD). PL 1971, c. 615, §1 (RPR). PL 1973, c. 537, §3 (AMD). PL 1975, c. 771, §51 (AMD). PL 1985, c. 785, §A21 (RPR). PL 1987, c. 402, §A11 (AMD). PL 1991, c. 780, §Y20 (AMD). PL 1997, c. 373,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§281. Department of Administrative and Financial Services;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§281. Department of Administrative and Financial Services;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§281. DEPARTMENT OF ADMINISTRATIVE AND FINANCIAL SERVICES;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