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State Planning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1973, c. 679 (AMD). PL 1975, c. 481, §1 (AMD). PL 1977, c. 78, §§21-24 (AMD). PL 1977, c. 674, §7 (AMD). PL 1979, c. 127, §36 (AMD). PL 1989, c. 501, §§DD6,DD7 (AMD). PL 1989, c. 571, §A1 (AMD). PL 1999, c. 415, §§2-4 (AMD). PL 2005, c. 91, §1 (AMD). PL 2007, c. 656, Pt. C, §2 (AMD).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§3304. State Planning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State Planning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§3304. STATE PLANNING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