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4582</w:t>
        <w:t xml:space="preserve">.  </w:t>
      </w:r>
      <w:r>
        <w:rPr>
          <w:b/>
        </w:rPr>
        <w:t xml:space="preserve">Unlawful housing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1971, c. 622, §20 (AMD). PL 1973, c. 347, §9 (AMD). PL 1973, c. 705, §8 (AMD). PL 1975, c. 151, §1 (AMD). PL 1975, c. 355, §9 (RPR). PL 1975, c. 358, §12 (AMD). PL 1975, c. 770, §36 (RPR). PL 1983, c. 437, §§2,3 (AMD). PL 1985, c. 638, §1 (AMD). PL 1987, c. 730, §1 (AMD). PL 1989, c. 245, §4 (AMD). PL 1991, c. 99, §§13,14,16, 17 (AMD). PL 2005, c. 10, §14 (AMD). PL 2011, c. 613, §12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§4582. Unlawful housing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§4582. Unlawful housing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§4582. UNLAWFUL HOUSING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