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55-A</w:t>
        <w:t xml:space="preserve">.  </w:t>
      </w:r>
      <w:r>
        <w:rPr>
          <w:b/>
        </w:rPr>
        <w:t xml:space="preserve">Unfair competition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238, §1 (NEW). PL 2003, c. 238, §2 (AFF). PL 2021, c. 36,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§55-A. Unfair competition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§55-A. Unfair competition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§55-A. UNFAIR COMPETITION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