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212 (AMD). PL 1979, c. 127, §29 (AMD). PL 1979, c. 541, §A25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§553.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