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Maine Regulatory Fairness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96, §1 (NEW). PL 2003, c. 681, §2 (AMD). PL 2005, c. 294,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 Maine Regulatory Fairness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Maine Regulatory Fairness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§56. MAINE REGULATORY FAIRNESS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