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Land for Maine's Future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§4 (AMD). PL 1999, c. 769, §§1,2 (AMD). PL 2009, c. 178, §§1, 2 (AMD). PL 2021, c. 33, §1 (AMD). PL 2021, c. 135, §3 (AMD). PL 2021, c. 398, Pt. FFFF, §3 (AMD). PL 2021, c. 409, §1 (AMD). PL 2023, c. 284,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 Land for Maine's Future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Land for Maine's Future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 LAND FOR MAINE'S FUTURE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