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Access to premises, equipment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2003, c. 1, §5 (NEW). PL 2003, c. 687, §B5 (RP).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§932. Access to premises, equipment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Access to premises, equipment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§932. ACCESS TO PREMISES, EQUIPMENT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