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330, §2 (AMD). PL 2009, c. 248, §1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§8-106. Determination of annual percentage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Determination of annual percentage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§8-106. DETERMINATION OF ANNUAL PERCENTAGE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