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 Penalties inapplicable to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Penalties inapplicable to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§8-110. PENALTIES INAPPLICABLE TO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