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§8-302. Liability of holder of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Liability of holder of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§8-302. LIABILITY OF HOLDER OF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