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55-A</w:t>
      </w:r>
    </w:p>
    <w:p>
      <w:pPr>
        <w:jc w:val="center"/>
        <w:ind w:start="360"/>
        <w:spacing w:before="300" w:after="300"/>
      </w:pPr>
      <w:r>
        <w:rPr>
          <w:b/>
        </w:rPr>
        <w:t xml:space="preserve">INVESTMENT IN SECURITIES</w:t>
      </w:r>
    </w:p>
    <w:p>
      <w:pPr>
        <w:jc w:val="center"/>
        <w:ind w:start="360"/>
        <w:spacing w:before="300" w:after="300"/>
      </w:pPr>
      <w:r>
        <w:rPr>
          <w:b/>
        </w:rPr>
        <w:t>(REPEALED)</w:t>
      </w:r>
    </w:p>
    <w:p>
      <w:pPr>
        <w:jc w:val="both"/>
        <w:spacing w:before="100" w:after="100"/>
        <w:ind w:start="1080" w:hanging="720"/>
      </w:pPr>
      <w:r>
        <w:rPr>
          <w:b/>
        </w:rPr>
        <w:t>§</w:t>
        <w:t>559-A</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jc w:val="both"/>
        <w:spacing w:before="100" w:after="100"/>
        <w:ind w:start="1080" w:hanging="720"/>
      </w:pPr>
      <w:r>
        <w:rPr>
          <w:b/>
        </w:rPr>
        <w:t>§</w:t>
        <w:t>559-B</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jc w:val="both"/>
        <w:spacing w:before="100" w:after="100"/>
        <w:ind w:start="1080" w:hanging="720"/>
      </w:pPr>
      <w:r>
        <w:rPr>
          <w:b/>
        </w:rPr>
        <w:t>§</w:t>
        <w:t>559-C</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jc w:val="both"/>
        <w:spacing w:before="100" w:after="100"/>
        <w:ind w:start="1080" w:hanging="720"/>
      </w:pPr>
      <w:r>
        <w:rPr>
          <w:b/>
        </w:rPr>
        <w:t>§</w:t>
        <w:t>559-D</w:t>
        <w:t xml:space="preserve">.  </w:t>
      </w:r>
      <w:r>
        <w:rPr>
          <w:b/>
        </w:rPr>
        <w:t xml:space="preserve">Common and 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55-A. INVESTMENT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55-A. INVESTMENT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55-A. INVESTMENT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