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370</w:t>
      </w:r>
    </w:p>
    <w:p>
      <w:pPr>
        <w:jc w:val="center"/>
        <w:ind w:start="360"/>
        <w:spacing w:before="300" w:after="300"/>
      </w:pPr>
      <w:r>
        <w:rPr>
          <w:b/>
        </w:rPr>
        <w:t xml:space="preserve">DISCLOSURE OF INTEREST AND FINANCE CHARGES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§§7,8 (AMD). PL 1969, c. 423, §33 (RP). </w:t>
      </w:r>
    </w:p>
    <w:p>
      <w:pPr>
        <w:jc w:val="both"/>
        <w:spacing w:before="100" w:after="100"/>
        <w:ind w:start="1080" w:hanging="720"/>
      </w:pPr>
      <w:r>
        <w:rPr>
          <w:b/>
        </w:rPr>
        <w:t>§</w:t>
        <w:t>3802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3805</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§10 (AMD). PL 1969, c. 423, §33 (RP). </w:t>
      </w:r>
    </w:p>
    <w:p>
      <w:pPr>
        <w:jc w:val="both"/>
        <w:spacing w:before="100" w:after="100"/>
        <w:ind w:start="1080" w:hanging="720"/>
      </w:pPr>
      <w:r>
        <w:rPr>
          <w:b/>
        </w:rPr>
        <w:t>§</w:t>
        <w:t>3806</w:t>
        <w:t xml:space="preserve">.  </w:t>
      </w:r>
      <w:r>
        <w:rPr>
          <w:b/>
        </w:rPr>
        <w:t xml:space="preserve">Revolving credit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jc w:val="both"/>
        <w:spacing w:before="100" w:after="100"/>
        <w:ind w:start="1080" w:hanging="720"/>
      </w:pPr>
      <w:r>
        <w:rPr>
          <w:b/>
        </w:rPr>
        <w:t>§</w:t>
        <w:t>3808</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§§11-B,12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370. DISCLOSURE OF INTEREST AND FINANCE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370. DISCLOSURE OF INTEREST AND FINANCE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370. DISCLOSURE OF INTEREST AND FINANCE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