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§408. PUBLIC RECORDS AVAILABLE FOR PUBLIC INSPECTION AND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