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1003</w:t>
      </w:r>
    </w:p>
    <w:p>
      <w:pPr>
        <w:jc w:val="center"/>
        <w:ind w:start="360"/>
        <w:spacing w:before="300" w:after="300"/>
      </w:pPr>
      <w:r>
        <w:rPr>
          <w:b/>
        </w:rPr>
        <w:t xml:space="preserve">NORTHERN MAINE TRANSMISSION CORPORATION</w:t>
      </w:r>
    </w:p>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1003. NORTHERN MAINE TRANSMISSION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1003. NORTHERN MAINE TRANSMISSION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1003. NORTHERN MAINE TRANSMISSION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